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4E" w:rsidRDefault="0003524E" w:rsidP="0003524E">
      <w:pPr>
        <w:jc w:val="center"/>
        <w:rPr>
          <w:color w:val="0000FF"/>
        </w:rPr>
      </w:pPr>
      <w:r>
        <w:rPr>
          <w:i/>
          <w:iCs/>
          <w:noProof/>
          <w:color w:val="0000FF"/>
        </w:rPr>
        <w:drawing>
          <wp:inline distT="0" distB="0" distL="0" distR="0">
            <wp:extent cx="685800" cy="866775"/>
            <wp:effectExtent l="0" t="0" r="0" b="9525"/>
            <wp:docPr id="1" name="Picture 1" descr="cid:image001.png@01D5899A.40B5C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99A.40B5C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inline>
        </w:drawing>
      </w:r>
    </w:p>
    <w:p w:rsidR="0003524E" w:rsidRPr="00453B10" w:rsidRDefault="00ED1CCF" w:rsidP="0003524E">
      <w:pPr>
        <w:jc w:val="center"/>
        <w:rPr>
          <w:rFonts w:ascii="Book Antiqua" w:hAnsi="Book Antiqua"/>
          <w:b/>
          <w:bCs/>
          <w:color w:val="000080"/>
          <w:sz w:val="24"/>
          <w:szCs w:val="24"/>
        </w:rPr>
      </w:pPr>
      <w:r w:rsidRPr="00453B10">
        <w:rPr>
          <w:rFonts w:ascii="Book Antiqua" w:hAnsi="Book Antiqua"/>
          <w:b/>
          <w:bCs/>
          <w:color w:val="000080"/>
          <w:sz w:val="24"/>
          <w:szCs w:val="24"/>
        </w:rPr>
        <w:t>Massachusetts House of Representatives</w:t>
      </w:r>
    </w:p>
    <w:p w:rsidR="009A5A15" w:rsidRPr="004B4BAD" w:rsidRDefault="009A5A15" w:rsidP="009A5A15">
      <w:pPr>
        <w:jc w:val="center"/>
        <w:rPr>
          <w:rFonts w:ascii="Times New Roman" w:hAnsi="Times New Roman" w:cs="Times New Roman"/>
          <w:b/>
          <w:i/>
          <w:sz w:val="36"/>
          <w:szCs w:val="36"/>
          <w:u w:val="single"/>
        </w:rPr>
      </w:pPr>
      <w:r w:rsidRPr="00453B10">
        <w:rPr>
          <w:rFonts w:ascii="Times New Roman" w:hAnsi="Times New Roman" w:cs="Times New Roman"/>
          <w:b/>
          <w:i/>
          <w:sz w:val="36"/>
          <w:szCs w:val="36"/>
          <w:u w:val="single"/>
        </w:rPr>
        <w:t>Student Opportunity Act</w:t>
      </w:r>
      <w:r w:rsidR="00ED1CCF" w:rsidRPr="00453B10">
        <w:rPr>
          <w:rFonts w:ascii="Times New Roman" w:hAnsi="Times New Roman" w:cs="Times New Roman"/>
          <w:b/>
          <w:i/>
          <w:sz w:val="36"/>
          <w:szCs w:val="36"/>
          <w:u w:val="single"/>
        </w:rPr>
        <w:t xml:space="preserve"> Conference Report</w:t>
      </w:r>
      <w:r w:rsidRPr="004B4BAD">
        <w:rPr>
          <w:rFonts w:ascii="Times New Roman" w:hAnsi="Times New Roman" w:cs="Times New Roman"/>
          <w:b/>
          <w:i/>
          <w:sz w:val="36"/>
          <w:szCs w:val="36"/>
          <w:u w:val="single"/>
        </w:rPr>
        <w:t xml:space="preserve"> </w:t>
      </w:r>
    </w:p>
    <w:p w:rsidR="009A5A15" w:rsidRPr="006B39CB" w:rsidRDefault="009A5A15" w:rsidP="009A5A15">
      <w:pPr>
        <w:jc w:val="center"/>
        <w:rPr>
          <w:rFonts w:ascii="Times New Roman" w:hAnsi="Times New Roman" w:cs="Times New Roman"/>
          <w:b/>
          <w:sz w:val="36"/>
          <w:szCs w:val="36"/>
        </w:rPr>
      </w:pPr>
      <w:r>
        <w:rPr>
          <w:rFonts w:ascii="Times New Roman" w:hAnsi="Times New Roman" w:cs="Times New Roman"/>
          <w:b/>
          <w:sz w:val="36"/>
          <w:szCs w:val="36"/>
        </w:rPr>
        <w:t>Fact Sheet</w:t>
      </w:r>
    </w:p>
    <w:p w:rsidR="009A5A15" w:rsidRDefault="009B3667" w:rsidP="009A5A15">
      <w:pPr>
        <w:jc w:val="center"/>
        <w:rPr>
          <w:rFonts w:ascii="Times New Roman" w:hAnsi="Times New Roman" w:cs="Times New Roman"/>
          <w:sz w:val="24"/>
          <w:szCs w:val="36"/>
        </w:rPr>
      </w:pPr>
      <w:r>
        <w:rPr>
          <w:rFonts w:ascii="Times New Roman" w:hAnsi="Times New Roman" w:cs="Times New Roman"/>
          <w:sz w:val="24"/>
          <w:szCs w:val="36"/>
        </w:rPr>
        <w:t>November</w:t>
      </w:r>
      <w:r w:rsidR="00B75F11">
        <w:rPr>
          <w:rFonts w:ascii="Times New Roman" w:hAnsi="Times New Roman" w:cs="Times New Roman"/>
          <w:sz w:val="24"/>
          <w:szCs w:val="36"/>
        </w:rPr>
        <w:t xml:space="preserve"> 20</w:t>
      </w:r>
      <w:r w:rsidR="009A5A15" w:rsidRPr="006B39CB">
        <w:rPr>
          <w:rFonts w:ascii="Times New Roman" w:hAnsi="Times New Roman" w:cs="Times New Roman"/>
          <w:sz w:val="24"/>
          <w:szCs w:val="36"/>
        </w:rPr>
        <w:t>, 2019</w:t>
      </w:r>
    </w:p>
    <w:p w:rsidR="009A5A15" w:rsidRPr="006B39CB" w:rsidRDefault="009A5A15" w:rsidP="009A5A15">
      <w:pPr>
        <w:jc w:val="center"/>
        <w:rPr>
          <w:rFonts w:ascii="Times New Roman" w:hAnsi="Times New Roman" w:cs="Times New Roman"/>
          <w:sz w:val="24"/>
          <w:szCs w:val="36"/>
        </w:rPr>
      </w:pPr>
    </w:p>
    <w:p w:rsidR="009A5A15" w:rsidRDefault="009A5A15" w:rsidP="009A5A15">
      <w:pPr>
        <w:rPr>
          <w:sz w:val="24"/>
          <w:szCs w:val="24"/>
        </w:rPr>
      </w:pPr>
      <w:r w:rsidRPr="535B7487">
        <w:rPr>
          <w:sz w:val="24"/>
          <w:szCs w:val="24"/>
        </w:rPr>
        <w:t xml:space="preserve">The Student Opportunity Act </w:t>
      </w:r>
      <w:r>
        <w:rPr>
          <w:sz w:val="24"/>
          <w:szCs w:val="24"/>
        </w:rPr>
        <w:t>makes an unprecedented</w:t>
      </w:r>
      <w:r w:rsidRPr="535B7487">
        <w:rPr>
          <w:sz w:val="24"/>
          <w:szCs w:val="24"/>
        </w:rPr>
        <w:t xml:space="preserve"> $1.5 billion</w:t>
      </w:r>
      <w:r>
        <w:rPr>
          <w:sz w:val="24"/>
          <w:szCs w:val="24"/>
        </w:rPr>
        <w:t xml:space="preserve"> new </w:t>
      </w:r>
      <w:r w:rsidRPr="535B7487">
        <w:rPr>
          <w:sz w:val="24"/>
          <w:szCs w:val="24"/>
        </w:rPr>
        <w:t xml:space="preserve">investment in Massachusetts public </w:t>
      </w:r>
      <w:proofErr w:type="gramStart"/>
      <w:r>
        <w:rPr>
          <w:sz w:val="24"/>
          <w:szCs w:val="24"/>
        </w:rPr>
        <w:t>education</w:t>
      </w:r>
      <w:r w:rsidRPr="535B7487">
        <w:rPr>
          <w:sz w:val="24"/>
          <w:szCs w:val="24"/>
        </w:rPr>
        <w:t>,</w:t>
      </w:r>
      <w:proofErr w:type="gramEnd"/>
      <w:r w:rsidRPr="535B7487">
        <w:rPr>
          <w:sz w:val="24"/>
          <w:szCs w:val="24"/>
        </w:rPr>
        <w:t xml:space="preserve"> ensuring </w:t>
      </w:r>
      <w:r>
        <w:rPr>
          <w:sz w:val="24"/>
          <w:szCs w:val="24"/>
        </w:rPr>
        <w:t xml:space="preserve">public </w:t>
      </w:r>
      <w:r w:rsidRPr="535B7487">
        <w:rPr>
          <w:sz w:val="24"/>
          <w:szCs w:val="24"/>
        </w:rPr>
        <w:t>school</w:t>
      </w:r>
      <w:r>
        <w:rPr>
          <w:sz w:val="24"/>
          <w:szCs w:val="24"/>
        </w:rPr>
        <w:t>s have</w:t>
      </w:r>
      <w:r w:rsidRPr="535B7487">
        <w:rPr>
          <w:sz w:val="24"/>
          <w:szCs w:val="24"/>
        </w:rPr>
        <w:t xml:space="preserve"> adequate resources </w:t>
      </w:r>
      <w:r>
        <w:rPr>
          <w:sz w:val="24"/>
          <w:szCs w:val="24"/>
        </w:rPr>
        <w:t>to provide a high-quality education to students across the state, regardless of zip code or income level</w:t>
      </w:r>
      <w:r w:rsidRPr="535B7487">
        <w:rPr>
          <w:sz w:val="24"/>
          <w:szCs w:val="24"/>
        </w:rPr>
        <w:t xml:space="preserve">. </w:t>
      </w:r>
      <w:r>
        <w:rPr>
          <w:sz w:val="24"/>
          <w:szCs w:val="24"/>
        </w:rPr>
        <w:t>Assuming inflation, over time the bill could provide an estimated $2.2 billion.</w:t>
      </w:r>
    </w:p>
    <w:p w:rsidR="009A5A15" w:rsidRDefault="009A5A15" w:rsidP="009A5A15">
      <w:pPr>
        <w:rPr>
          <w:sz w:val="24"/>
          <w:szCs w:val="24"/>
        </w:rPr>
      </w:pPr>
      <w:r>
        <w:rPr>
          <w:sz w:val="24"/>
          <w:szCs w:val="24"/>
        </w:rPr>
        <w:t xml:space="preserve">The Student Opportunity Act significantly </w:t>
      </w:r>
      <w:r w:rsidRPr="535B7487">
        <w:rPr>
          <w:sz w:val="24"/>
          <w:szCs w:val="24"/>
        </w:rPr>
        <w:t>help</w:t>
      </w:r>
      <w:r>
        <w:rPr>
          <w:sz w:val="24"/>
          <w:szCs w:val="24"/>
        </w:rPr>
        <w:t>s</w:t>
      </w:r>
      <w:r w:rsidRPr="535B7487">
        <w:rPr>
          <w:sz w:val="24"/>
          <w:szCs w:val="24"/>
        </w:rPr>
        <w:t xml:space="preserve"> school districts</w:t>
      </w:r>
      <w:r>
        <w:rPr>
          <w:sz w:val="24"/>
          <w:szCs w:val="24"/>
        </w:rPr>
        <w:t xml:space="preserve"> that </w:t>
      </w:r>
      <w:r w:rsidRPr="535B7487">
        <w:rPr>
          <w:sz w:val="24"/>
          <w:szCs w:val="24"/>
        </w:rPr>
        <w:t>serve</w:t>
      </w:r>
      <w:r>
        <w:rPr>
          <w:sz w:val="24"/>
          <w:szCs w:val="24"/>
        </w:rPr>
        <w:t xml:space="preserve"> high percentages of low-income students. At the same time, all school districts across the Commonwealth will benefit from updates to the existing funding formula, along with </w:t>
      </w:r>
      <w:r w:rsidRPr="535B7487">
        <w:rPr>
          <w:sz w:val="24"/>
          <w:szCs w:val="24"/>
        </w:rPr>
        <w:t xml:space="preserve">increased state </w:t>
      </w:r>
      <w:r>
        <w:rPr>
          <w:sz w:val="24"/>
          <w:szCs w:val="24"/>
        </w:rPr>
        <w:t>investment</w:t>
      </w:r>
      <w:r w:rsidRPr="535B7487">
        <w:rPr>
          <w:sz w:val="24"/>
          <w:szCs w:val="24"/>
        </w:rPr>
        <w:t xml:space="preserve"> </w:t>
      </w:r>
      <w:r>
        <w:rPr>
          <w:sz w:val="24"/>
          <w:szCs w:val="24"/>
        </w:rPr>
        <w:t xml:space="preserve">in </w:t>
      </w:r>
      <w:r w:rsidRPr="535B7487">
        <w:rPr>
          <w:sz w:val="24"/>
          <w:szCs w:val="24"/>
        </w:rPr>
        <w:t xml:space="preserve">other </w:t>
      </w:r>
      <w:r>
        <w:rPr>
          <w:sz w:val="24"/>
          <w:szCs w:val="24"/>
        </w:rPr>
        <w:t xml:space="preserve">vital </w:t>
      </w:r>
      <w:r w:rsidRPr="535B7487">
        <w:rPr>
          <w:sz w:val="24"/>
          <w:szCs w:val="24"/>
        </w:rPr>
        <w:t>education aid programs</w:t>
      </w:r>
      <w:r>
        <w:rPr>
          <w:sz w:val="24"/>
          <w:szCs w:val="24"/>
        </w:rPr>
        <w:t xml:space="preserve"> such as school buildings and special education</w:t>
      </w:r>
      <w:r w:rsidRPr="535B7487">
        <w:rPr>
          <w:sz w:val="24"/>
          <w:szCs w:val="24"/>
        </w:rPr>
        <w:t xml:space="preserve">. </w:t>
      </w:r>
    </w:p>
    <w:p w:rsidR="009A5A15" w:rsidRDefault="009A5A15" w:rsidP="009A5A15">
      <w:pPr>
        <w:rPr>
          <w:sz w:val="24"/>
          <w:szCs w:val="24"/>
        </w:rPr>
      </w:pPr>
      <w:r>
        <w:rPr>
          <w:sz w:val="24"/>
          <w:szCs w:val="24"/>
        </w:rPr>
        <w:t>These n</w:t>
      </w:r>
      <w:r w:rsidRPr="535B7487">
        <w:rPr>
          <w:sz w:val="24"/>
          <w:szCs w:val="24"/>
        </w:rPr>
        <w:t>ew investments</w:t>
      </w:r>
      <w:r>
        <w:rPr>
          <w:sz w:val="24"/>
          <w:szCs w:val="24"/>
        </w:rPr>
        <w:t>,</w:t>
      </w:r>
      <w:r w:rsidRPr="535B7487">
        <w:rPr>
          <w:sz w:val="24"/>
          <w:szCs w:val="24"/>
        </w:rPr>
        <w:t xml:space="preserve"> coupled with policy </w:t>
      </w:r>
      <w:r>
        <w:rPr>
          <w:sz w:val="24"/>
          <w:szCs w:val="24"/>
        </w:rPr>
        <w:t>update</w:t>
      </w:r>
      <w:r w:rsidRPr="535B7487">
        <w:rPr>
          <w:sz w:val="24"/>
          <w:szCs w:val="24"/>
        </w:rPr>
        <w:t>s</w:t>
      </w:r>
      <w:r>
        <w:rPr>
          <w:sz w:val="24"/>
          <w:szCs w:val="24"/>
        </w:rPr>
        <w:t>,</w:t>
      </w:r>
      <w:r w:rsidRPr="535B7487">
        <w:rPr>
          <w:sz w:val="24"/>
          <w:szCs w:val="24"/>
        </w:rPr>
        <w:t xml:space="preserve"> </w:t>
      </w:r>
      <w:r>
        <w:rPr>
          <w:sz w:val="24"/>
          <w:szCs w:val="24"/>
        </w:rPr>
        <w:t xml:space="preserve">are </w:t>
      </w:r>
      <w:r w:rsidRPr="535B7487">
        <w:rPr>
          <w:sz w:val="24"/>
          <w:szCs w:val="24"/>
        </w:rPr>
        <w:t>designed to monitor and measure progress, support effective approaches to closing opportunity gaps, and deliver results for all students.</w:t>
      </w:r>
      <w:r w:rsidR="004B4BAD">
        <w:rPr>
          <w:sz w:val="24"/>
          <w:szCs w:val="24"/>
        </w:rPr>
        <w:t xml:space="preserve"> </w:t>
      </w:r>
    </w:p>
    <w:p w:rsidR="009A5A15" w:rsidRPr="009140B0" w:rsidRDefault="009A5A15" w:rsidP="009A5A15">
      <w:pPr>
        <w:rPr>
          <w:sz w:val="24"/>
          <w:szCs w:val="24"/>
        </w:rPr>
      </w:pPr>
      <w:r w:rsidRPr="009140B0">
        <w:rPr>
          <w:sz w:val="24"/>
          <w:szCs w:val="24"/>
        </w:rPr>
        <w:t>Th</w:t>
      </w:r>
      <w:r>
        <w:rPr>
          <w:sz w:val="24"/>
          <w:szCs w:val="24"/>
        </w:rPr>
        <w:t xml:space="preserve">is </w:t>
      </w:r>
      <w:r w:rsidRPr="009140B0">
        <w:rPr>
          <w:sz w:val="24"/>
          <w:szCs w:val="24"/>
        </w:rPr>
        <w:t xml:space="preserve">bill </w:t>
      </w:r>
      <w:r>
        <w:rPr>
          <w:sz w:val="24"/>
          <w:szCs w:val="24"/>
        </w:rPr>
        <w:t xml:space="preserve">modernizes </w:t>
      </w:r>
      <w:r w:rsidRPr="009140B0">
        <w:rPr>
          <w:sz w:val="24"/>
          <w:szCs w:val="24"/>
        </w:rPr>
        <w:t xml:space="preserve">the </w:t>
      </w:r>
      <w:r>
        <w:rPr>
          <w:sz w:val="24"/>
          <w:szCs w:val="24"/>
        </w:rPr>
        <w:t xml:space="preserve">K-12 </w:t>
      </w:r>
      <w:r w:rsidRPr="009140B0">
        <w:rPr>
          <w:sz w:val="24"/>
          <w:szCs w:val="24"/>
        </w:rPr>
        <w:t xml:space="preserve">education </w:t>
      </w:r>
      <w:r>
        <w:rPr>
          <w:sz w:val="24"/>
          <w:szCs w:val="24"/>
        </w:rPr>
        <w:t xml:space="preserve">funding and policy </w:t>
      </w:r>
      <w:r w:rsidRPr="009140B0">
        <w:rPr>
          <w:sz w:val="24"/>
          <w:szCs w:val="24"/>
        </w:rPr>
        <w:t>landscape in four areas:</w:t>
      </w:r>
    </w:p>
    <w:p w:rsidR="009A5A15" w:rsidRPr="009140B0" w:rsidRDefault="009A5A15" w:rsidP="009A5A15">
      <w:pPr>
        <w:pStyle w:val="ListParagraph"/>
        <w:numPr>
          <w:ilvl w:val="0"/>
          <w:numId w:val="1"/>
        </w:numPr>
        <w:spacing w:after="0"/>
        <w:rPr>
          <w:sz w:val="24"/>
          <w:szCs w:val="24"/>
        </w:rPr>
      </w:pPr>
      <w:r w:rsidRPr="535B7487">
        <w:rPr>
          <w:b/>
          <w:bCs/>
          <w:sz w:val="24"/>
          <w:szCs w:val="24"/>
        </w:rPr>
        <w:t>Fully implements the recommendations of the Foundation Budget Review Commission (FBRC)</w:t>
      </w:r>
      <w:r w:rsidRPr="535B7487">
        <w:rPr>
          <w:sz w:val="24"/>
          <w:szCs w:val="24"/>
        </w:rPr>
        <w:t xml:space="preserve"> </w:t>
      </w:r>
      <w:r w:rsidRPr="535B7487">
        <w:rPr>
          <w:b/>
          <w:bCs/>
          <w:sz w:val="24"/>
          <w:szCs w:val="24"/>
        </w:rPr>
        <w:t>to ensure that the school funding formula provides adequate and equitable funding to all districts across the state</w:t>
      </w:r>
      <w:r w:rsidRPr="535B7487">
        <w:rPr>
          <w:sz w:val="24"/>
          <w:szCs w:val="24"/>
        </w:rPr>
        <w:t xml:space="preserve">. </w:t>
      </w:r>
      <w:r>
        <w:rPr>
          <w:sz w:val="24"/>
          <w:szCs w:val="24"/>
        </w:rPr>
        <w:t>P</w:t>
      </w:r>
      <w:r w:rsidRPr="535B7487">
        <w:rPr>
          <w:sz w:val="24"/>
          <w:szCs w:val="24"/>
        </w:rPr>
        <w:t>rovides an estimated $1.4 billion in new Chapter 70 aid</w:t>
      </w:r>
      <w:r>
        <w:rPr>
          <w:sz w:val="24"/>
          <w:szCs w:val="24"/>
        </w:rPr>
        <w:t xml:space="preserve"> over and above inflation </w:t>
      </w:r>
      <w:r w:rsidRPr="535B7487">
        <w:rPr>
          <w:sz w:val="24"/>
          <w:szCs w:val="24"/>
        </w:rPr>
        <w:t>when fully implemented over the next seven years. The foundation budget is updated as follows:</w:t>
      </w:r>
    </w:p>
    <w:p w:rsidR="009A5A15" w:rsidRPr="004E554E" w:rsidRDefault="009A5A15" w:rsidP="009A5A15">
      <w:pPr>
        <w:pStyle w:val="ListParagraph"/>
        <w:numPr>
          <w:ilvl w:val="0"/>
          <w:numId w:val="2"/>
        </w:numPr>
        <w:rPr>
          <w:sz w:val="24"/>
          <w:szCs w:val="24"/>
        </w:rPr>
      </w:pPr>
      <w:r w:rsidRPr="004B4BAD">
        <w:rPr>
          <w:b/>
          <w:sz w:val="24"/>
          <w:szCs w:val="24"/>
        </w:rPr>
        <w:t xml:space="preserve">Estimates school districts’ employee </w:t>
      </w:r>
      <w:r w:rsidR="007C53BC" w:rsidRPr="004B4BAD">
        <w:rPr>
          <w:b/>
          <w:sz w:val="24"/>
          <w:szCs w:val="24"/>
        </w:rPr>
        <w:t xml:space="preserve">health care </w:t>
      </w:r>
      <w:r w:rsidRPr="004B4BAD">
        <w:rPr>
          <w:b/>
          <w:sz w:val="24"/>
          <w:szCs w:val="24"/>
        </w:rPr>
        <w:t>costs</w:t>
      </w:r>
      <w:r w:rsidRPr="535B7487">
        <w:rPr>
          <w:sz w:val="24"/>
          <w:szCs w:val="24"/>
        </w:rPr>
        <w:t xml:space="preserve"> using </w:t>
      </w:r>
      <w:r>
        <w:rPr>
          <w:sz w:val="24"/>
          <w:szCs w:val="24"/>
        </w:rPr>
        <w:t xml:space="preserve">up to date </w:t>
      </w:r>
      <w:r w:rsidRPr="535B7487">
        <w:rPr>
          <w:sz w:val="24"/>
          <w:szCs w:val="24"/>
        </w:rPr>
        <w:t>health insurance trend data collected by the state’s Group Insurance Commission (GIC)</w:t>
      </w:r>
      <w:r w:rsidR="007C53BC">
        <w:rPr>
          <w:sz w:val="24"/>
          <w:szCs w:val="24"/>
        </w:rPr>
        <w:t>, and includes for the first time an amount for retiree health insurance costs.</w:t>
      </w:r>
    </w:p>
    <w:p w:rsidR="009A5A15" w:rsidRPr="004E554E" w:rsidRDefault="009A5A15" w:rsidP="009A5A15">
      <w:pPr>
        <w:pStyle w:val="ListParagraph"/>
        <w:numPr>
          <w:ilvl w:val="0"/>
          <w:numId w:val="2"/>
        </w:numPr>
        <w:rPr>
          <w:sz w:val="24"/>
          <w:szCs w:val="24"/>
        </w:rPr>
      </w:pPr>
      <w:r>
        <w:rPr>
          <w:b/>
          <w:sz w:val="24"/>
          <w:szCs w:val="24"/>
        </w:rPr>
        <w:t>Increases s</w:t>
      </w:r>
      <w:r w:rsidRPr="003B1797">
        <w:rPr>
          <w:b/>
          <w:sz w:val="24"/>
          <w:szCs w:val="24"/>
        </w:rPr>
        <w:t>pecial education</w:t>
      </w:r>
      <w:r>
        <w:rPr>
          <w:sz w:val="24"/>
          <w:szCs w:val="24"/>
        </w:rPr>
        <w:t xml:space="preserve"> enrollment and cost assumptions to more accurately reflect district enrollment</w:t>
      </w:r>
      <w:r w:rsidR="00DC2846">
        <w:rPr>
          <w:sz w:val="24"/>
          <w:szCs w:val="24"/>
        </w:rPr>
        <w:t xml:space="preserve"> and costs</w:t>
      </w:r>
    </w:p>
    <w:p w:rsidR="009A5A15" w:rsidRPr="004E554E" w:rsidRDefault="009A5A15" w:rsidP="009A5A15">
      <w:pPr>
        <w:pStyle w:val="ListParagraph"/>
        <w:numPr>
          <w:ilvl w:val="0"/>
          <w:numId w:val="2"/>
        </w:numPr>
        <w:rPr>
          <w:sz w:val="24"/>
          <w:szCs w:val="24"/>
        </w:rPr>
      </w:pPr>
      <w:r>
        <w:rPr>
          <w:b/>
          <w:sz w:val="24"/>
          <w:szCs w:val="24"/>
        </w:rPr>
        <w:t xml:space="preserve">Increases funding for </w:t>
      </w:r>
      <w:r w:rsidRPr="003B1797">
        <w:rPr>
          <w:b/>
          <w:sz w:val="24"/>
          <w:szCs w:val="24"/>
        </w:rPr>
        <w:t>English learners</w:t>
      </w:r>
      <w:r>
        <w:rPr>
          <w:b/>
          <w:sz w:val="24"/>
          <w:szCs w:val="24"/>
        </w:rPr>
        <w:t xml:space="preserve"> (EL) </w:t>
      </w:r>
      <w:r w:rsidRPr="004E554E">
        <w:rPr>
          <w:sz w:val="24"/>
          <w:szCs w:val="24"/>
        </w:rPr>
        <w:t xml:space="preserve">that is differentiated by grade level to reflect the greater resources required to educate </w:t>
      </w:r>
      <w:r>
        <w:rPr>
          <w:sz w:val="24"/>
          <w:szCs w:val="24"/>
        </w:rPr>
        <w:t xml:space="preserve">our older EL </w:t>
      </w:r>
      <w:r w:rsidRPr="004E554E">
        <w:rPr>
          <w:sz w:val="24"/>
          <w:szCs w:val="24"/>
        </w:rPr>
        <w:t>students.</w:t>
      </w:r>
    </w:p>
    <w:p w:rsidR="009A5A15" w:rsidRDefault="009A5A15" w:rsidP="009A5A15">
      <w:pPr>
        <w:pStyle w:val="ListParagraph"/>
        <w:numPr>
          <w:ilvl w:val="0"/>
          <w:numId w:val="2"/>
        </w:numPr>
        <w:rPr>
          <w:sz w:val="24"/>
          <w:szCs w:val="24"/>
        </w:rPr>
      </w:pPr>
      <w:r>
        <w:rPr>
          <w:sz w:val="24"/>
          <w:szCs w:val="24"/>
        </w:rPr>
        <w:lastRenderedPageBreak/>
        <w:t xml:space="preserve">Addresses the needs of districts educating high concentrations </w:t>
      </w:r>
      <w:r w:rsidR="0067622A">
        <w:rPr>
          <w:sz w:val="24"/>
          <w:szCs w:val="24"/>
        </w:rPr>
        <w:t>of</w:t>
      </w:r>
      <w:r w:rsidR="00676C8E">
        <w:rPr>
          <w:sz w:val="24"/>
          <w:szCs w:val="24"/>
        </w:rPr>
        <w:t xml:space="preserve"> </w:t>
      </w:r>
      <w:r w:rsidR="00676C8E" w:rsidRPr="00492273">
        <w:rPr>
          <w:b/>
          <w:sz w:val="24"/>
          <w:szCs w:val="24"/>
        </w:rPr>
        <w:t>low-income students</w:t>
      </w:r>
      <w:r>
        <w:rPr>
          <w:b/>
          <w:bCs/>
          <w:sz w:val="24"/>
          <w:szCs w:val="24"/>
        </w:rPr>
        <w:t xml:space="preserve"> </w:t>
      </w:r>
      <w:r>
        <w:rPr>
          <w:sz w:val="24"/>
          <w:szCs w:val="24"/>
        </w:rPr>
        <w:t>by:</w:t>
      </w:r>
    </w:p>
    <w:p w:rsidR="009A5A15" w:rsidRPr="00470E96" w:rsidRDefault="009A5A15" w:rsidP="009A5A15">
      <w:pPr>
        <w:pStyle w:val="ListParagraph"/>
        <w:numPr>
          <w:ilvl w:val="1"/>
          <w:numId w:val="2"/>
        </w:numPr>
        <w:spacing w:line="252" w:lineRule="auto"/>
        <w:rPr>
          <w:sz w:val="24"/>
          <w:szCs w:val="24"/>
        </w:rPr>
      </w:pPr>
      <w:r w:rsidRPr="00470E96">
        <w:rPr>
          <w:sz w:val="24"/>
          <w:szCs w:val="24"/>
        </w:rPr>
        <w:t xml:space="preserve">Providing </w:t>
      </w:r>
      <w:r>
        <w:rPr>
          <w:sz w:val="24"/>
          <w:szCs w:val="24"/>
        </w:rPr>
        <w:t xml:space="preserve">additional funding based </w:t>
      </w:r>
      <w:r w:rsidRPr="00470E96">
        <w:rPr>
          <w:sz w:val="24"/>
          <w:szCs w:val="24"/>
        </w:rPr>
        <w:t xml:space="preserve">on the share of low-income students in each district; districts educating the largest </w:t>
      </w:r>
      <w:r>
        <w:rPr>
          <w:sz w:val="24"/>
          <w:szCs w:val="24"/>
        </w:rPr>
        <w:t xml:space="preserve">percentage </w:t>
      </w:r>
      <w:r w:rsidRPr="00470E96">
        <w:rPr>
          <w:sz w:val="24"/>
          <w:szCs w:val="24"/>
        </w:rPr>
        <w:t xml:space="preserve">of low-income students will receive </w:t>
      </w:r>
      <w:r>
        <w:rPr>
          <w:sz w:val="24"/>
          <w:szCs w:val="24"/>
        </w:rPr>
        <w:t xml:space="preserve">an additional increment equal to </w:t>
      </w:r>
      <w:r w:rsidRPr="00470E96">
        <w:rPr>
          <w:sz w:val="24"/>
          <w:szCs w:val="24"/>
        </w:rPr>
        <w:t>10</w:t>
      </w:r>
      <w:r>
        <w:rPr>
          <w:sz w:val="24"/>
          <w:szCs w:val="24"/>
        </w:rPr>
        <w:t>0% of the base foundation;</w:t>
      </w:r>
    </w:p>
    <w:p w:rsidR="009A5A15" w:rsidRDefault="009A5A15" w:rsidP="009A5A15">
      <w:pPr>
        <w:pStyle w:val="ListParagraph"/>
        <w:numPr>
          <w:ilvl w:val="1"/>
          <w:numId w:val="2"/>
        </w:numPr>
        <w:spacing w:line="252" w:lineRule="auto"/>
        <w:rPr>
          <w:sz w:val="24"/>
          <w:szCs w:val="24"/>
        </w:rPr>
      </w:pPr>
      <w:r>
        <w:rPr>
          <w:sz w:val="24"/>
          <w:szCs w:val="24"/>
        </w:rPr>
        <w:t xml:space="preserve">Returning the definition of low-income to </w:t>
      </w:r>
      <w:r w:rsidRPr="00470E96">
        <w:rPr>
          <w:sz w:val="24"/>
          <w:szCs w:val="24"/>
        </w:rPr>
        <w:t xml:space="preserve">185% of the Federal Poverty Level, as opposed to the 133% </w:t>
      </w:r>
      <w:r>
        <w:rPr>
          <w:sz w:val="24"/>
          <w:szCs w:val="24"/>
        </w:rPr>
        <w:t xml:space="preserve">level </w:t>
      </w:r>
      <w:r w:rsidRPr="00470E96">
        <w:rPr>
          <w:sz w:val="24"/>
          <w:szCs w:val="24"/>
        </w:rPr>
        <w:t xml:space="preserve">that has been </w:t>
      </w:r>
      <w:r>
        <w:rPr>
          <w:sz w:val="24"/>
          <w:szCs w:val="24"/>
        </w:rPr>
        <w:t xml:space="preserve">used in recent </w:t>
      </w:r>
      <w:r w:rsidRPr="00470E96">
        <w:rPr>
          <w:sz w:val="24"/>
          <w:szCs w:val="24"/>
        </w:rPr>
        <w:t>years.</w:t>
      </w:r>
    </w:p>
    <w:p w:rsidR="006F3EEB" w:rsidRDefault="006F3EEB" w:rsidP="006F3EEB">
      <w:pPr>
        <w:pStyle w:val="ListParagraph"/>
        <w:numPr>
          <w:ilvl w:val="0"/>
          <w:numId w:val="2"/>
        </w:numPr>
        <w:spacing w:after="0" w:line="240" w:lineRule="auto"/>
      </w:pPr>
      <w:r>
        <w:rPr>
          <w:b/>
          <w:bCs/>
          <w:sz w:val="24"/>
          <w:szCs w:val="24"/>
        </w:rPr>
        <w:t>Improve</w:t>
      </w:r>
      <w:r w:rsidR="0003524E">
        <w:rPr>
          <w:b/>
          <w:bCs/>
          <w:sz w:val="24"/>
          <w:szCs w:val="24"/>
        </w:rPr>
        <w:t>s</w:t>
      </w:r>
      <w:r>
        <w:rPr>
          <w:b/>
          <w:bCs/>
          <w:sz w:val="24"/>
          <w:szCs w:val="24"/>
        </w:rPr>
        <w:t xml:space="preserve"> data collection and reporting</w:t>
      </w:r>
      <w:r>
        <w:rPr>
          <w:sz w:val="24"/>
          <w:szCs w:val="24"/>
        </w:rPr>
        <w:t>, specifically around use of funding, by:</w:t>
      </w:r>
    </w:p>
    <w:p w:rsidR="006F3EEB" w:rsidRDefault="006F3EEB" w:rsidP="006F3EEB">
      <w:pPr>
        <w:pStyle w:val="ListParagraph"/>
        <w:numPr>
          <w:ilvl w:val="1"/>
          <w:numId w:val="2"/>
        </w:numPr>
        <w:spacing w:line="252" w:lineRule="auto"/>
        <w:rPr>
          <w:sz w:val="24"/>
          <w:szCs w:val="24"/>
        </w:rPr>
      </w:pPr>
      <w:r>
        <w:rPr>
          <w:sz w:val="24"/>
          <w:szCs w:val="24"/>
        </w:rPr>
        <w:t xml:space="preserve">Establishing a </w:t>
      </w:r>
      <w:r>
        <w:rPr>
          <w:b/>
          <w:bCs/>
          <w:sz w:val="24"/>
          <w:szCs w:val="24"/>
        </w:rPr>
        <w:t>Data Advisory Commission</w:t>
      </w:r>
      <w:r>
        <w:rPr>
          <w:sz w:val="24"/>
          <w:szCs w:val="24"/>
        </w:rPr>
        <w:t xml:space="preserve"> to help improve the use of data at the state, district, and school levels to inform strategies that strengthen teaching, learning and resource allocation to ensure greater financial transparency, including tracking funding for low-income students and English learners.</w:t>
      </w:r>
    </w:p>
    <w:p w:rsidR="006F3EEB" w:rsidRDefault="006F3EEB" w:rsidP="006F3EEB">
      <w:pPr>
        <w:pStyle w:val="ListParagraph"/>
        <w:ind w:left="360"/>
        <w:rPr>
          <w:b/>
          <w:bCs/>
          <w:sz w:val="24"/>
          <w:szCs w:val="24"/>
        </w:rPr>
      </w:pPr>
    </w:p>
    <w:p w:rsidR="009A5A15" w:rsidRDefault="009A5A15" w:rsidP="009A5A15">
      <w:pPr>
        <w:pStyle w:val="ListParagraph"/>
        <w:numPr>
          <w:ilvl w:val="0"/>
          <w:numId w:val="1"/>
        </w:numPr>
        <w:rPr>
          <w:b/>
          <w:bCs/>
          <w:sz w:val="24"/>
          <w:szCs w:val="24"/>
        </w:rPr>
      </w:pPr>
      <w:r>
        <w:rPr>
          <w:b/>
          <w:bCs/>
          <w:sz w:val="24"/>
          <w:szCs w:val="24"/>
        </w:rPr>
        <w:t xml:space="preserve">Provides additional </w:t>
      </w:r>
      <w:r w:rsidRPr="535B7487">
        <w:rPr>
          <w:b/>
          <w:bCs/>
          <w:sz w:val="24"/>
          <w:szCs w:val="24"/>
        </w:rPr>
        <w:t xml:space="preserve">state </w:t>
      </w:r>
      <w:r>
        <w:rPr>
          <w:b/>
          <w:bCs/>
          <w:sz w:val="24"/>
          <w:szCs w:val="24"/>
        </w:rPr>
        <w:t xml:space="preserve">financial </w:t>
      </w:r>
      <w:r w:rsidRPr="535B7487">
        <w:rPr>
          <w:b/>
          <w:bCs/>
          <w:sz w:val="24"/>
          <w:szCs w:val="24"/>
        </w:rPr>
        <w:t xml:space="preserve">support </w:t>
      </w:r>
      <w:r>
        <w:rPr>
          <w:b/>
          <w:bCs/>
          <w:sz w:val="24"/>
          <w:szCs w:val="24"/>
        </w:rPr>
        <w:t xml:space="preserve">to </w:t>
      </w:r>
      <w:r w:rsidRPr="535B7487">
        <w:rPr>
          <w:b/>
          <w:bCs/>
          <w:sz w:val="24"/>
          <w:szCs w:val="24"/>
        </w:rPr>
        <w:t xml:space="preserve">help public schools and communities </w:t>
      </w:r>
      <w:r>
        <w:rPr>
          <w:b/>
          <w:bCs/>
          <w:sz w:val="24"/>
          <w:szCs w:val="24"/>
        </w:rPr>
        <w:t>deliver a</w:t>
      </w:r>
      <w:r w:rsidR="00526E4C">
        <w:rPr>
          <w:b/>
          <w:bCs/>
          <w:sz w:val="24"/>
          <w:szCs w:val="24"/>
        </w:rPr>
        <w:t xml:space="preserve"> high-quality education to</w:t>
      </w:r>
      <w:r>
        <w:rPr>
          <w:b/>
          <w:bCs/>
          <w:sz w:val="24"/>
          <w:szCs w:val="24"/>
        </w:rPr>
        <w:t xml:space="preserve"> </w:t>
      </w:r>
      <w:r w:rsidR="00B75F11">
        <w:rPr>
          <w:b/>
          <w:bCs/>
          <w:sz w:val="24"/>
          <w:szCs w:val="24"/>
        </w:rPr>
        <w:t>every student</w:t>
      </w:r>
      <w:r>
        <w:rPr>
          <w:b/>
          <w:bCs/>
          <w:sz w:val="24"/>
          <w:szCs w:val="24"/>
        </w:rPr>
        <w:t>:</w:t>
      </w:r>
      <w:r w:rsidRPr="535B7487">
        <w:rPr>
          <w:b/>
          <w:bCs/>
          <w:sz w:val="24"/>
          <w:szCs w:val="24"/>
        </w:rPr>
        <w:t xml:space="preserve"> </w:t>
      </w:r>
    </w:p>
    <w:p w:rsidR="009A5A15" w:rsidRPr="000D1367" w:rsidRDefault="005A1834" w:rsidP="009A5A15">
      <w:pPr>
        <w:pStyle w:val="ListParagraph"/>
        <w:numPr>
          <w:ilvl w:val="1"/>
          <w:numId w:val="1"/>
        </w:numPr>
        <w:rPr>
          <w:sz w:val="24"/>
          <w:szCs w:val="24"/>
        </w:rPr>
      </w:pPr>
      <w:r>
        <w:rPr>
          <w:sz w:val="24"/>
          <w:szCs w:val="24"/>
        </w:rPr>
        <w:t>Increases</w:t>
      </w:r>
      <w:r w:rsidR="009A5A15">
        <w:rPr>
          <w:sz w:val="24"/>
          <w:szCs w:val="24"/>
        </w:rPr>
        <w:t xml:space="preserve"> foundation rates for </w:t>
      </w:r>
      <w:r w:rsidR="009A5A15">
        <w:rPr>
          <w:b/>
          <w:sz w:val="24"/>
          <w:szCs w:val="24"/>
        </w:rPr>
        <w:t>guidance and psychological services</w:t>
      </w:r>
      <w:r w:rsidR="009A5A15">
        <w:rPr>
          <w:sz w:val="24"/>
          <w:szCs w:val="24"/>
        </w:rPr>
        <w:t xml:space="preserve"> that will support expanded social–emotional supports and mental health services.</w:t>
      </w:r>
    </w:p>
    <w:p w:rsidR="009A5A15" w:rsidRDefault="009A5A15" w:rsidP="009A5A15">
      <w:pPr>
        <w:pStyle w:val="ListParagraph"/>
        <w:numPr>
          <w:ilvl w:val="1"/>
          <w:numId w:val="1"/>
        </w:numPr>
        <w:rPr>
          <w:b/>
          <w:bCs/>
          <w:sz w:val="24"/>
          <w:szCs w:val="24"/>
        </w:rPr>
      </w:pPr>
      <w:r w:rsidRPr="000D1367">
        <w:rPr>
          <w:bCs/>
          <w:sz w:val="24"/>
          <w:szCs w:val="24"/>
        </w:rPr>
        <w:t>Full</w:t>
      </w:r>
      <w:r>
        <w:rPr>
          <w:bCs/>
          <w:sz w:val="24"/>
          <w:szCs w:val="24"/>
        </w:rPr>
        <w:t>y</w:t>
      </w:r>
      <w:r w:rsidR="005A1834">
        <w:rPr>
          <w:bCs/>
          <w:sz w:val="24"/>
          <w:szCs w:val="24"/>
        </w:rPr>
        <w:t xml:space="preserve"> funds</w:t>
      </w:r>
      <w:r w:rsidRPr="000D1367">
        <w:rPr>
          <w:bCs/>
          <w:sz w:val="24"/>
          <w:szCs w:val="24"/>
        </w:rPr>
        <w:t xml:space="preserve"> </w:t>
      </w:r>
      <w:r>
        <w:rPr>
          <w:b/>
          <w:bCs/>
          <w:sz w:val="24"/>
          <w:szCs w:val="24"/>
        </w:rPr>
        <w:t>c</w:t>
      </w:r>
      <w:r w:rsidRPr="535B7487">
        <w:rPr>
          <w:b/>
          <w:bCs/>
          <w:sz w:val="24"/>
          <w:szCs w:val="24"/>
        </w:rPr>
        <w:t>harter tuition reimbursements</w:t>
      </w:r>
      <w:r w:rsidRPr="535B7487">
        <w:rPr>
          <w:sz w:val="24"/>
          <w:szCs w:val="24"/>
        </w:rPr>
        <w:t xml:space="preserve">, which provide transitional aid to help districts when students leave to attend charter schools, </w:t>
      </w:r>
      <w:r>
        <w:rPr>
          <w:sz w:val="24"/>
          <w:szCs w:val="24"/>
        </w:rPr>
        <w:t xml:space="preserve">within a </w:t>
      </w:r>
      <w:r w:rsidR="00894649">
        <w:rPr>
          <w:sz w:val="24"/>
          <w:szCs w:val="24"/>
        </w:rPr>
        <w:t>three-</w:t>
      </w:r>
      <w:r w:rsidRPr="535B7487">
        <w:rPr>
          <w:sz w:val="24"/>
          <w:szCs w:val="24"/>
        </w:rPr>
        <w:t>year</w:t>
      </w:r>
      <w:r>
        <w:rPr>
          <w:sz w:val="24"/>
          <w:szCs w:val="24"/>
        </w:rPr>
        <w:t xml:space="preserve"> timetable</w:t>
      </w:r>
      <w:r w:rsidRPr="535B7487">
        <w:rPr>
          <w:sz w:val="24"/>
          <w:szCs w:val="24"/>
        </w:rPr>
        <w:t>.</w:t>
      </w:r>
    </w:p>
    <w:p w:rsidR="009A5A15" w:rsidRDefault="005A1834" w:rsidP="009A5A15">
      <w:pPr>
        <w:pStyle w:val="ListParagraph"/>
        <w:numPr>
          <w:ilvl w:val="1"/>
          <w:numId w:val="1"/>
        </w:numPr>
        <w:rPr>
          <w:sz w:val="24"/>
          <w:szCs w:val="24"/>
        </w:rPr>
      </w:pPr>
      <w:r>
        <w:rPr>
          <w:sz w:val="24"/>
          <w:szCs w:val="24"/>
        </w:rPr>
        <w:t>Expands</w:t>
      </w:r>
      <w:r w:rsidR="009A5A15">
        <w:rPr>
          <w:sz w:val="24"/>
          <w:szCs w:val="24"/>
        </w:rPr>
        <w:t xml:space="preserve"> the </w:t>
      </w:r>
      <w:r w:rsidR="009A5A15" w:rsidRPr="001E6C3E">
        <w:rPr>
          <w:b/>
          <w:sz w:val="24"/>
          <w:szCs w:val="24"/>
        </w:rPr>
        <w:t>s</w:t>
      </w:r>
      <w:r w:rsidR="009A5A15" w:rsidRPr="535B7487">
        <w:rPr>
          <w:b/>
          <w:bCs/>
          <w:sz w:val="24"/>
          <w:szCs w:val="24"/>
        </w:rPr>
        <w:t>pecial education circuit breaker</w:t>
      </w:r>
      <w:r w:rsidR="009A5A15" w:rsidRPr="535B7487">
        <w:rPr>
          <w:sz w:val="24"/>
          <w:szCs w:val="24"/>
        </w:rPr>
        <w:t xml:space="preserve">, which reimburses districts for extraordinary special education costs, </w:t>
      </w:r>
      <w:r w:rsidR="009A5A15">
        <w:rPr>
          <w:sz w:val="24"/>
          <w:szCs w:val="24"/>
        </w:rPr>
        <w:t>to include</w:t>
      </w:r>
      <w:r w:rsidR="009A5A15" w:rsidRPr="535B7487">
        <w:rPr>
          <w:sz w:val="24"/>
          <w:szCs w:val="24"/>
        </w:rPr>
        <w:t xml:space="preserve"> transportation costs in addition to instructional costs</w:t>
      </w:r>
      <w:r w:rsidR="009A5A15">
        <w:rPr>
          <w:sz w:val="24"/>
          <w:szCs w:val="24"/>
        </w:rPr>
        <w:t xml:space="preserve">, </w:t>
      </w:r>
      <w:r w:rsidR="009A5A15" w:rsidRPr="535B7487">
        <w:rPr>
          <w:sz w:val="24"/>
          <w:szCs w:val="24"/>
        </w:rPr>
        <w:t xml:space="preserve">phased in over four years. </w:t>
      </w:r>
    </w:p>
    <w:p w:rsidR="0058109D" w:rsidRDefault="005A1834" w:rsidP="009A5A15">
      <w:pPr>
        <w:pStyle w:val="ListParagraph"/>
        <w:numPr>
          <w:ilvl w:val="1"/>
          <w:numId w:val="1"/>
        </w:numPr>
        <w:rPr>
          <w:sz w:val="24"/>
          <w:szCs w:val="24"/>
        </w:rPr>
      </w:pPr>
      <w:r w:rsidRPr="0058109D">
        <w:rPr>
          <w:sz w:val="24"/>
          <w:szCs w:val="24"/>
        </w:rPr>
        <w:t>Lifts</w:t>
      </w:r>
      <w:r w:rsidR="009A5A15" w:rsidRPr="0058109D">
        <w:rPr>
          <w:sz w:val="24"/>
          <w:szCs w:val="24"/>
        </w:rPr>
        <w:t xml:space="preserve"> the annual cap on </w:t>
      </w:r>
      <w:r w:rsidR="009A5A15" w:rsidRPr="0058109D">
        <w:rPr>
          <w:b/>
          <w:bCs/>
          <w:sz w:val="24"/>
          <w:szCs w:val="24"/>
        </w:rPr>
        <w:t>Massachusetts School Building Authority (MSBA)</w:t>
      </w:r>
      <w:r w:rsidR="009A5A15" w:rsidRPr="0058109D">
        <w:rPr>
          <w:sz w:val="24"/>
          <w:szCs w:val="24"/>
        </w:rPr>
        <w:t xml:space="preserve"> spending for school building</w:t>
      </w:r>
      <w:r w:rsidR="00B75F11">
        <w:rPr>
          <w:sz w:val="24"/>
          <w:szCs w:val="24"/>
        </w:rPr>
        <w:t xml:space="preserve"> construction/renovation by $200</w:t>
      </w:r>
      <w:r w:rsidR="009A5A15" w:rsidRPr="0058109D">
        <w:rPr>
          <w:sz w:val="24"/>
          <w:szCs w:val="24"/>
        </w:rPr>
        <w:t xml:space="preserve"> mi</w:t>
      </w:r>
      <w:r w:rsidR="00B75F11">
        <w:rPr>
          <w:sz w:val="24"/>
          <w:szCs w:val="24"/>
        </w:rPr>
        <w:t>llion (from $600 million to $800</w:t>
      </w:r>
      <w:r w:rsidR="009A5A15" w:rsidRPr="0058109D">
        <w:rPr>
          <w:sz w:val="24"/>
          <w:szCs w:val="24"/>
        </w:rPr>
        <w:t xml:space="preserve"> million)</w:t>
      </w:r>
      <w:r w:rsidR="0058109D" w:rsidRPr="0058109D">
        <w:rPr>
          <w:sz w:val="24"/>
          <w:szCs w:val="24"/>
        </w:rPr>
        <w:t xml:space="preserve">, enabling the MSBA to accept more projects across the state into its funding pipeline. </w:t>
      </w:r>
      <w:r w:rsidR="009A5A15" w:rsidRPr="0058109D">
        <w:rPr>
          <w:sz w:val="24"/>
          <w:szCs w:val="24"/>
        </w:rPr>
        <w:t xml:space="preserve"> </w:t>
      </w:r>
    </w:p>
    <w:p w:rsidR="00394770" w:rsidRPr="00453B10" w:rsidRDefault="003D7637" w:rsidP="00453B10">
      <w:pPr>
        <w:pStyle w:val="ListParagraph"/>
        <w:numPr>
          <w:ilvl w:val="0"/>
          <w:numId w:val="5"/>
        </w:numPr>
        <w:rPr>
          <w:sz w:val="24"/>
          <w:szCs w:val="24"/>
          <w:highlight w:val="yellow"/>
        </w:rPr>
      </w:pPr>
      <w:r w:rsidRPr="00453B10">
        <w:rPr>
          <w:sz w:val="24"/>
          <w:szCs w:val="24"/>
          <w:highlight w:val="yellow"/>
        </w:rPr>
        <w:t xml:space="preserve">Requires </w:t>
      </w:r>
      <w:r w:rsidRPr="00453B10">
        <w:rPr>
          <w:b/>
          <w:sz w:val="24"/>
          <w:szCs w:val="24"/>
          <w:highlight w:val="yellow"/>
        </w:rPr>
        <w:t>D</w:t>
      </w:r>
      <w:r w:rsidR="00C12D8D" w:rsidRPr="00453B10">
        <w:rPr>
          <w:b/>
          <w:sz w:val="24"/>
          <w:szCs w:val="24"/>
          <w:highlight w:val="yellow"/>
        </w:rPr>
        <w:t xml:space="preserve">epartment </w:t>
      </w:r>
      <w:r w:rsidRPr="00453B10">
        <w:rPr>
          <w:b/>
          <w:sz w:val="24"/>
          <w:szCs w:val="24"/>
          <w:highlight w:val="yellow"/>
        </w:rPr>
        <w:t>E</w:t>
      </w:r>
      <w:r w:rsidR="00C12D8D" w:rsidRPr="00453B10">
        <w:rPr>
          <w:b/>
          <w:sz w:val="24"/>
          <w:szCs w:val="24"/>
          <w:highlight w:val="yellow"/>
        </w:rPr>
        <w:t>lementary and Secondary Education (DESE)</w:t>
      </w:r>
      <w:r w:rsidRPr="00453B10">
        <w:rPr>
          <w:sz w:val="24"/>
          <w:szCs w:val="24"/>
          <w:highlight w:val="yellow"/>
        </w:rPr>
        <w:t xml:space="preserve"> to calculate the </w:t>
      </w:r>
      <w:r w:rsidR="00667C66" w:rsidRPr="00453B10">
        <w:rPr>
          <w:b/>
          <w:sz w:val="24"/>
          <w:szCs w:val="24"/>
          <w:highlight w:val="yellow"/>
        </w:rPr>
        <w:t>minimum aid adjustment</w:t>
      </w:r>
      <w:r w:rsidR="00667C66" w:rsidRPr="00453B10">
        <w:rPr>
          <w:sz w:val="24"/>
          <w:szCs w:val="24"/>
          <w:highlight w:val="yellow"/>
        </w:rPr>
        <w:t xml:space="preserve"> amount</w:t>
      </w:r>
      <w:r w:rsidRPr="00453B10">
        <w:rPr>
          <w:sz w:val="24"/>
          <w:szCs w:val="24"/>
          <w:highlight w:val="yellow"/>
        </w:rPr>
        <w:t xml:space="preserve"> using the base and incremental</w:t>
      </w:r>
      <w:r w:rsidR="00667C66" w:rsidRPr="00453B10">
        <w:rPr>
          <w:sz w:val="24"/>
          <w:szCs w:val="24"/>
          <w:highlight w:val="yellow"/>
        </w:rPr>
        <w:t xml:space="preserve"> rates </w:t>
      </w:r>
      <w:r w:rsidRPr="00453B10">
        <w:rPr>
          <w:sz w:val="24"/>
          <w:szCs w:val="24"/>
          <w:highlight w:val="yellow"/>
        </w:rPr>
        <w:t>in the F</w:t>
      </w:r>
      <w:r w:rsidR="0003524E" w:rsidRPr="00453B10">
        <w:rPr>
          <w:sz w:val="24"/>
          <w:szCs w:val="24"/>
          <w:highlight w:val="yellow"/>
        </w:rPr>
        <w:t xml:space="preserve">iscal </w:t>
      </w:r>
      <w:r w:rsidRPr="00453B10">
        <w:rPr>
          <w:sz w:val="24"/>
          <w:szCs w:val="24"/>
          <w:highlight w:val="yellow"/>
        </w:rPr>
        <w:t>Y</w:t>
      </w:r>
      <w:r w:rsidR="0003524E" w:rsidRPr="00453B10">
        <w:rPr>
          <w:sz w:val="24"/>
          <w:szCs w:val="24"/>
          <w:highlight w:val="yellow"/>
        </w:rPr>
        <w:t xml:space="preserve">ear </w:t>
      </w:r>
      <w:r w:rsidRPr="00453B10">
        <w:rPr>
          <w:sz w:val="24"/>
          <w:szCs w:val="24"/>
          <w:highlight w:val="yellow"/>
        </w:rPr>
        <w:t>20</w:t>
      </w:r>
      <w:r w:rsidR="0003524E" w:rsidRPr="00453B10">
        <w:rPr>
          <w:sz w:val="24"/>
          <w:szCs w:val="24"/>
          <w:highlight w:val="yellow"/>
        </w:rPr>
        <w:t>20</w:t>
      </w:r>
      <w:r w:rsidRPr="00453B10">
        <w:rPr>
          <w:sz w:val="24"/>
          <w:szCs w:val="24"/>
          <w:highlight w:val="yellow"/>
        </w:rPr>
        <w:t xml:space="preserve"> budget</w:t>
      </w:r>
      <w:r w:rsidR="00667C66" w:rsidRPr="00453B10">
        <w:rPr>
          <w:sz w:val="24"/>
          <w:szCs w:val="24"/>
          <w:highlight w:val="yellow"/>
        </w:rPr>
        <w:t>,</w:t>
      </w:r>
      <w:r w:rsidRPr="00453B10">
        <w:rPr>
          <w:sz w:val="24"/>
          <w:szCs w:val="24"/>
          <w:highlight w:val="yellow"/>
        </w:rPr>
        <w:t xml:space="preserve"> </w:t>
      </w:r>
      <w:r w:rsidR="00667C66" w:rsidRPr="00453B10">
        <w:rPr>
          <w:sz w:val="24"/>
          <w:szCs w:val="24"/>
          <w:highlight w:val="yellow"/>
        </w:rPr>
        <w:t xml:space="preserve">adjusted for inflation, plus the district’s foundation enrollment multiplied by $30 </w:t>
      </w:r>
      <w:r w:rsidRPr="00453B10">
        <w:rPr>
          <w:sz w:val="24"/>
          <w:szCs w:val="24"/>
          <w:highlight w:val="yellow"/>
        </w:rPr>
        <w:t xml:space="preserve">– </w:t>
      </w:r>
      <w:r w:rsidR="00667C66" w:rsidRPr="00453B10">
        <w:rPr>
          <w:b/>
          <w:sz w:val="24"/>
          <w:szCs w:val="24"/>
          <w:highlight w:val="yellow"/>
        </w:rPr>
        <w:t>Minimum aid</w:t>
      </w:r>
      <w:r w:rsidR="00667C66" w:rsidRPr="00453B10">
        <w:rPr>
          <w:sz w:val="24"/>
          <w:szCs w:val="24"/>
          <w:highlight w:val="yellow"/>
        </w:rPr>
        <w:t xml:space="preserve"> is therefore the greater of either the district’s foundation enrollment multiplied by a number set in the General Appropriations Act, but not less than $30, or the minimum aid adjustment minus the previous year’s Chapter 70 aid. This ensures no districts are harmed by any changes in this bill.</w:t>
      </w:r>
      <w:r w:rsidR="00B57061" w:rsidRPr="00453B10">
        <w:rPr>
          <w:sz w:val="24"/>
          <w:szCs w:val="24"/>
          <w:highlight w:val="yellow"/>
        </w:rPr>
        <w:t xml:space="preserve"> </w:t>
      </w:r>
    </w:p>
    <w:p w:rsidR="009A5A15" w:rsidRPr="009140B0" w:rsidRDefault="009A5A15" w:rsidP="009A5A15">
      <w:pPr>
        <w:pStyle w:val="ListParagraph"/>
        <w:spacing w:after="0"/>
        <w:rPr>
          <w:sz w:val="24"/>
          <w:szCs w:val="24"/>
        </w:rPr>
      </w:pPr>
    </w:p>
    <w:p w:rsidR="004B4BAD" w:rsidRDefault="004B4BAD">
      <w:pPr>
        <w:spacing w:after="0" w:line="240" w:lineRule="auto"/>
        <w:rPr>
          <w:b/>
          <w:bCs/>
          <w:sz w:val="24"/>
          <w:szCs w:val="24"/>
        </w:rPr>
      </w:pPr>
      <w:r>
        <w:rPr>
          <w:b/>
          <w:bCs/>
          <w:sz w:val="24"/>
          <w:szCs w:val="24"/>
        </w:rPr>
        <w:br w:type="page"/>
      </w:r>
    </w:p>
    <w:p w:rsidR="009A5A15" w:rsidRPr="009140B0" w:rsidRDefault="009A5A15" w:rsidP="009A5A15">
      <w:pPr>
        <w:pStyle w:val="ListParagraph"/>
        <w:numPr>
          <w:ilvl w:val="0"/>
          <w:numId w:val="1"/>
        </w:numPr>
        <w:rPr>
          <w:sz w:val="24"/>
          <w:szCs w:val="24"/>
        </w:rPr>
      </w:pPr>
      <w:r w:rsidRPr="535B7487">
        <w:rPr>
          <w:b/>
          <w:bCs/>
          <w:sz w:val="24"/>
          <w:szCs w:val="24"/>
        </w:rPr>
        <w:lastRenderedPageBreak/>
        <w:t xml:space="preserve">Implements policy </w:t>
      </w:r>
      <w:r>
        <w:rPr>
          <w:b/>
          <w:bCs/>
          <w:sz w:val="24"/>
          <w:szCs w:val="24"/>
        </w:rPr>
        <w:t>update</w:t>
      </w:r>
      <w:r w:rsidRPr="535B7487">
        <w:rPr>
          <w:b/>
          <w:bCs/>
          <w:sz w:val="24"/>
          <w:szCs w:val="24"/>
        </w:rPr>
        <w:t xml:space="preserve">s designed to maximize the impact of new funding in improving student outcomes and closing </w:t>
      </w:r>
      <w:r>
        <w:rPr>
          <w:b/>
          <w:bCs/>
          <w:sz w:val="24"/>
          <w:szCs w:val="24"/>
        </w:rPr>
        <w:t>opportunity</w:t>
      </w:r>
      <w:r w:rsidRPr="535B7487">
        <w:rPr>
          <w:b/>
          <w:bCs/>
          <w:sz w:val="24"/>
          <w:szCs w:val="24"/>
        </w:rPr>
        <w:t xml:space="preserve"> gaps.</w:t>
      </w:r>
    </w:p>
    <w:p w:rsidR="009A5A15" w:rsidRPr="004E389C" w:rsidRDefault="009A5A15" w:rsidP="009A5A15">
      <w:pPr>
        <w:pStyle w:val="ListParagraph"/>
        <w:numPr>
          <w:ilvl w:val="0"/>
          <w:numId w:val="3"/>
        </w:numPr>
      </w:pPr>
      <w:r>
        <w:rPr>
          <w:sz w:val="24"/>
          <w:szCs w:val="24"/>
        </w:rPr>
        <w:t xml:space="preserve">Establishes the </w:t>
      </w:r>
      <w:r w:rsidRPr="003B1797">
        <w:rPr>
          <w:b/>
          <w:sz w:val="24"/>
          <w:szCs w:val="24"/>
        </w:rPr>
        <w:t>21</w:t>
      </w:r>
      <w:r w:rsidRPr="003B1797">
        <w:rPr>
          <w:b/>
          <w:sz w:val="24"/>
          <w:szCs w:val="24"/>
          <w:vertAlign w:val="superscript"/>
        </w:rPr>
        <w:t>st</w:t>
      </w:r>
      <w:r w:rsidRPr="003B1797">
        <w:rPr>
          <w:b/>
          <w:sz w:val="24"/>
          <w:szCs w:val="24"/>
        </w:rPr>
        <w:t xml:space="preserve"> Century Education</w:t>
      </w:r>
      <w:r>
        <w:rPr>
          <w:b/>
          <w:sz w:val="24"/>
          <w:szCs w:val="24"/>
        </w:rPr>
        <w:t xml:space="preserve"> Trust</w:t>
      </w:r>
      <w:r w:rsidRPr="003B1797">
        <w:rPr>
          <w:b/>
          <w:sz w:val="24"/>
          <w:szCs w:val="24"/>
        </w:rPr>
        <w:t xml:space="preserve"> Fund</w:t>
      </w:r>
      <w:r>
        <w:rPr>
          <w:sz w:val="24"/>
          <w:szCs w:val="24"/>
        </w:rPr>
        <w:t xml:space="preserve"> to provide flexible funding to districts and schools pursuing creative approaches to student learning and district improvement.</w:t>
      </w:r>
      <w:r w:rsidDel="00AF346B">
        <w:rPr>
          <w:sz w:val="24"/>
          <w:szCs w:val="24"/>
        </w:rPr>
        <w:t xml:space="preserve"> </w:t>
      </w:r>
    </w:p>
    <w:p w:rsidR="00453B10" w:rsidRPr="00453B10" w:rsidRDefault="007673FA" w:rsidP="00453B10">
      <w:pPr>
        <w:pStyle w:val="ListParagraph"/>
        <w:numPr>
          <w:ilvl w:val="0"/>
          <w:numId w:val="7"/>
        </w:numPr>
        <w:rPr>
          <w:sz w:val="24"/>
          <w:szCs w:val="24"/>
        </w:rPr>
      </w:pPr>
      <w:r w:rsidRPr="00453B10">
        <w:rPr>
          <w:sz w:val="24"/>
          <w:szCs w:val="24"/>
        </w:rPr>
        <w:t>Requires s</w:t>
      </w:r>
      <w:r w:rsidR="009A5A15" w:rsidRPr="00453B10">
        <w:rPr>
          <w:sz w:val="24"/>
          <w:szCs w:val="24"/>
        </w:rPr>
        <w:t xml:space="preserve">chool districts </w:t>
      </w:r>
      <w:r w:rsidR="004536C5" w:rsidRPr="00453B10">
        <w:rPr>
          <w:sz w:val="24"/>
          <w:szCs w:val="24"/>
        </w:rPr>
        <w:t xml:space="preserve">to </w:t>
      </w:r>
      <w:r w:rsidR="009A5A15" w:rsidRPr="00453B10">
        <w:rPr>
          <w:sz w:val="24"/>
          <w:szCs w:val="24"/>
        </w:rPr>
        <w:t xml:space="preserve">develop and make publicly available </w:t>
      </w:r>
      <w:r w:rsidR="009A5A15" w:rsidRPr="00453B10">
        <w:rPr>
          <w:b/>
          <w:sz w:val="24"/>
          <w:szCs w:val="24"/>
        </w:rPr>
        <w:t>plans for closing gaps</w:t>
      </w:r>
      <w:r w:rsidR="00FC39E6" w:rsidRPr="00453B10">
        <w:rPr>
          <w:b/>
          <w:sz w:val="24"/>
          <w:szCs w:val="24"/>
        </w:rPr>
        <w:t xml:space="preserve"> in student performance</w:t>
      </w:r>
      <w:r w:rsidR="009A5A15" w:rsidRPr="00453B10">
        <w:rPr>
          <w:sz w:val="24"/>
          <w:szCs w:val="24"/>
        </w:rPr>
        <w:t>. These plans will include specific goals and metrics to track success.</w:t>
      </w:r>
      <w:r w:rsidR="00453B10" w:rsidRPr="00453B10">
        <w:rPr>
          <w:sz w:val="24"/>
          <w:szCs w:val="24"/>
        </w:rPr>
        <w:t xml:space="preserve"> </w:t>
      </w:r>
      <w:r w:rsidR="00453B10" w:rsidRPr="00453B10">
        <w:rPr>
          <w:sz w:val="24"/>
          <w:szCs w:val="24"/>
          <w:highlight w:val="yellow"/>
        </w:rPr>
        <w:t>Requires the Commissioner to review those plans, and districts to make changes if plans are determined not to meet the requirements of the statute</w:t>
      </w:r>
    </w:p>
    <w:p w:rsidR="00453B10" w:rsidRPr="00453B10" w:rsidRDefault="007673FA" w:rsidP="00453B10">
      <w:pPr>
        <w:pStyle w:val="ListParagraph"/>
        <w:numPr>
          <w:ilvl w:val="0"/>
          <w:numId w:val="7"/>
        </w:numPr>
        <w:rPr>
          <w:sz w:val="24"/>
          <w:szCs w:val="24"/>
        </w:rPr>
      </w:pPr>
      <w:r>
        <w:rPr>
          <w:sz w:val="24"/>
          <w:szCs w:val="24"/>
        </w:rPr>
        <w:t>Requires t</w:t>
      </w:r>
      <w:r w:rsidR="009A5A15" w:rsidRPr="00B94110">
        <w:rPr>
          <w:sz w:val="24"/>
          <w:szCs w:val="24"/>
        </w:rPr>
        <w:t>he Secretary of Education</w:t>
      </w:r>
      <w:r w:rsidR="00813026">
        <w:rPr>
          <w:sz w:val="24"/>
          <w:szCs w:val="24"/>
        </w:rPr>
        <w:t xml:space="preserve"> to</w:t>
      </w:r>
      <w:r w:rsidR="00492273">
        <w:rPr>
          <w:sz w:val="24"/>
          <w:szCs w:val="24"/>
        </w:rPr>
        <w:t xml:space="preserve"> </w:t>
      </w:r>
      <w:r w:rsidR="009A5A15">
        <w:rPr>
          <w:sz w:val="24"/>
          <w:szCs w:val="24"/>
        </w:rPr>
        <w:t xml:space="preserve">collect and publish data on </w:t>
      </w:r>
      <w:r w:rsidR="009A5A15" w:rsidRPr="003B1797">
        <w:rPr>
          <w:b/>
          <w:sz w:val="24"/>
          <w:szCs w:val="24"/>
        </w:rPr>
        <w:t>student preparedness in each district and high school for post-graduate success</w:t>
      </w:r>
      <w:r w:rsidR="009A5A15">
        <w:rPr>
          <w:sz w:val="24"/>
          <w:szCs w:val="24"/>
        </w:rPr>
        <w:t xml:space="preserve"> in college and the workforce.</w:t>
      </w:r>
      <w:r w:rsidR="00453B10">
        <w:rPr>
          <w:sz w:val="24"/>
          <w:szCs w:val="24"/>
        </w:rPr>
        <w:t xml:space="preserve"> </w:t>
      </w:r>
      <w:r w:rsidR="00453B10" w:rsidRPr="00453B10">
        <w:rPr>
          <w:sz w:val="24"/>
          <w:szCs w:val="24"/>
          <w:highlight w:val="yellow"/>
        </w:rPr>
        <w:t>Requires the Secretary to make recommendations to establish statewide and regional targets for student preparedness for workforce and post-</w:t>
      </w:r>
      <w:bookmarkStart w:id="0" w:name="_GoBack"/>
      <w:bookmarkEnd w:id="0"/>
      <w:r w:rsidR="00453B10" w:rsidRPr="00453B10">
        <w:rPr>
          <w:sz w:val="24"/>
          <w:szCs w:val="24"/>
          <w:highlight w:val="yellow"/>
        </w:rPr>
        <w:t>secondary education</w:t>
      </w:r>
    </w:p>
    <w:p w:rsidR="009A5A15" w:rsidRPr="009140B0" w:rsidRDefault="009A5A15" w:rsidP="009A5A15">
      <w:pPr>
        <w:pStyle w:val="ListParagraph"/>
        <w:ind w:left="1440"/>
        <w:rPr>
          <w:sz w:val="24"/>
          <w:szCs w:val="24"/>
        </w:rPr>
      </w:pPr>
    </w:p>
    <w:p w:rsidR="009A5A15" w:rsidRPr="009140B0" w:rsidRDefault="009A5A15" w:rsidP="009A5A15">
      <w:pPr>
        <w:pStyle w:val="ListParagraph"/>
        <w:numPr>
          <w:ilvl w:val="0"/>
          <w:numId w:val="1"/>
        </w:numPr>
        <w:rPr>
          <w:sz w:val="24"/>
          <w:szCs w:val="24"/>
        </w:rPr>
      </w:pPr>
      <w:r>
        <w:rPr>
          <w:b/>
          <w:bCs/>
          <w:sz w:val="24"/>
          <w:szCs w:val="24"/>
        </w:rPr>
        <w:t>Identifies education policy areas requiring further analysis.</w:t>
      </w:r>
    </w:p>
    <w:p w:rsidR="009A5A15" w:rsidRPr="009140B0" w:rsidRDefault="006F3EEB" w:rsidP="009A5A15">
      <w:pPr>
        <w:pStyle w:val="ListParagraph"/>
        <w:numPr>
          <w:ilvl w:val="1"/>
          <w:numId w:val="1"/>
        </w:numPr>
        <w:rPr>
          <w:b/>
          <w:bCs/>
          <w:sz w:val="24"/>
          <w:szCs w:val="24"/>
        </w:rPr>
      </w:pPr>
      <w:r>
        <w:rPr>
          <w:sz w:val="24"/>
          <w:szCs w:val="24"/>
        </w:rPr>
        <w:t xml:space="preserve">Directs the </w:t>
      </w:r>
      <w:r w:rsidR="009A5A15" w:rsidRPr="006F3EEB">
        <w:rPr>
          <w:b/>
          <w:sz w:val="24"/>
          <w:szCs w:val="24"/>
        </w:rPr>
        <w:t>Department of Re</w:t>
      </w:r>
      <w:r w:rsidRPr="006F3EEB">
        <w:rPr>
          <w:b/>
          <w:sz w:val="24"/>
          <w:szCs w:val="24"/>
        </w:rPr>
        <w:t>venue (DOR)</w:t>
      </w:r>
      <w:r>
        <w:rPr>
          <w:sz w:val="24"/>
          <w:szCs w:val="24"/>
        </w:rPr>
        <w:t xml:space="preserve"> and </w:t>
      </w:r>
      <w:r w:rsidRPr="0003524E">
        <w:rPr>
          <w:b/>
          <w:sz w:val="24"/>
          <w:szCs w:val="24"/>
        </w:rPr>
        <w:t xml:space="preserve">DESE </w:t>
      </w:r>
      <w:r>
        <w:rPr>
          <w:sz w:val="24"/>
          <w:szCs w:val="24"/>
        </w:rPr>
        <w:t xml:space="preserve">to </w:t>
      </w:r>
      <w:r w:rsidR="009A5A15" w:rsidRPr="535B7487">
        <w:rPr>
          <w:sz w:val="24"/>
          <w:szCs w:val="24"/>
        </w:rPr>
        <w:t>analyze the</w:t>
      </w:r>
      <w:r w:rsidR="009A5A15">
        <w:rPr>
          <w:sz w:val="24"/>
          <w:szCs w:val="24"/>
        </w:rPr>
        <w:t xml:space="preserve"> method of </w:t>
      </w:r>
      <w:r w:rsidR="009A5A15" w:rsidRPr="0078591D">
        <w:rPr>
          <w:b/>
          <w:sz w:val="24"/>
          <w:szCs w:val="24"/>
        </w:rPr>
        <w:t>determining required local contributions</w:t>
      </w:r>
      <w:r w:rsidR="009A5A15">
        <w:rPr>
          <w:sz w:val="24"/>
          <w:szCs w:val="24"/>
        </w:rPr>
        <w:t xml:space="preserve"> in the Chapter 70 formula for the purpose of improving equity, predictability and accuracy</w:t>
      </w:r>
      <w:r w:rsidR="009A5A15" w:rsidRPr="535B7487">
        <w:rPr>
          <w:sz w:val="24"/>
          <w:szCs w:val="24"/>
        </w:rPr>
        <w:t xml:space="preserve">. </w:t>
      </w:r>
    </w:p>
    <w:p w:rsidR="009A5A15" w:rsidRDefault="009A5A15" w:rsidP="009A5A15">
      <w:pPr>
        <w:pStyle w:val="ListParagraph"/>
        <w:numPr>
          <w:ilvl w:val="1"/>
          <w:numId w:val="1"/>
        </w:numPr>
        <w:rPr>
          <w:sz w:val="24"/>
          <w:szCs w:val="24"/>
        </w:rPr>
      </w:pPr>
      <w:r>
        <w:rPr>
          <w:sz w:val="24"/>
          <w:szCs w:val="24"/>
        </w:rPr>
        <w:t xml:space="preserve">Establishes a </w:t>
      </w:r>
      <w:r w:rsidRPr="535B7487">
        <w:rPr>
          <w:b/>
          <w:bCs/>
          <w:sz w:val="24"/>
          <w:szCs w:val="24"/>
        </w:rPr>
        <w:t>Rural Schools Commission</w:t>
      </w:r>
      <w:r w:rsidRPr="535B7487">
        <w:rPr>
          <w:sz w:val="24"/>
          <w:szCs w:val="24"/>
        </w:rPr>
        <w:t xml:space="preserve"> to investigate the unique challenges facing rural and regional school districts with low and declining enrollment</w:t>
      </w:r>
      <w:r>
        <w:rPr>
          <w:sz w:val="24"/>
          <w:szCs w:val="24"/>
        </w:rPr>
        <w:t>. The Commission will</w:t>
      </w:r>
      <w:r w:rsidRPr="535B7487">
        <w:rPr>
          <w:sz w:val="24"/>
          <w:szCs w:val="24"/>
        </w:rPr>
        <w:t xml:space="preserve"> make recommendations for further </w:t>
      </w:r>
      <w:r>
        <w:rPr>
          <w:sz w:val="24"/>
          <w:szCs w:val="24"/>
        </w:rPr>
        <w:t>update</w:t>
      </w:r>
      <w:r w:rsidRPr="535B7487">
        <w:rPr>
          <w:sz w:val="24"/>
          <w:szCs w:val="24"/>
        </w:rPr>
        <w:t xml:space="preserve">s to help </w:t>
      </w:r>
      <w:r>
        <w:rPr>
          <w:sz w:val="24"/>
          <w:szCs w:val="24"/>
        </w:rPr>
        <w:t xml:space="preserve">impacted </w:t>
      </w:r>
      <w:r w:rsidRPr="535B7487">
        <w:rPr>
          <w:sz w:val="24"/>
          <w:szCs w:val="24"/>
        </w:rPr>
        <w:t>districts and communities.</w:t>
      </w:r>
    </w:p>
    <w:p w:rsidR="00667C66" w:rsidRPr="00B75F11" w:rsidRDefault="00667C66" w:rsidP="00453B10">
      <w:pPr>
        <w:pStyle w:val="ListParagraph"/>
        <w:numPr>
          <w:ilvl w:val="1"/>
          <w:numId w:val="6"/>
        </w:numPr>
        <w:rPr>
          <w:sz w:val="24"/>
          <w:szCs w:val="24"/>
          <w:highlight w:val="yellow"/>
        </w:rPr>
      </w:pPr>
      <w:r w:rsidRPr="00B75F11">
        <w:rPr>
          <w:sz w:val="24"/>
          <w:szCs w:val="24"/>
          <w:highlight w:val="yellow"/>
        </w:rPr>
        <w:t xml:space="preserve">Directs </w:t>
      </w:r>
      <w:r w:rsidRPr="00B75F11">
        <w:rPr>
          <w:b/>
          <w:sz w:val="24"/>
          <w:szCs w:val="24"/>
          <w:highlight w:val="yellow"/>
        </w:rPr>
        <w:t xml:space="preserve">DESE </w:t>
      </w:r>
      <w:r w:rsidRPr="00B75F11">
        <w:rPr>
          <w:sz w:val="24"/>
          <w:szCs w:val="24"/>
          <w:highlight w:val="yellow"/>
        </w:rPr>
        <w:t xml:space="preserve">and the </w:t>
      </w:r>
      <w:r w:rsidRPr="00B75F11">
        <w:rPr>
          <w:b/>
          <w:sz w:val="24"/>
          <w:szCs w:val="24"/>
          <w:highlight w:val="yellow"/>
        </w:rPr>
        <w:t>principals</w:t>
      </w:r>
      <w:r w:rsidRPr="00B75F11">
        <w:rPr>
          <w:sz w:val="24"/>
          <w:szCs w:val="24"/>
          <w:highlight w:val="yellow"/>
        </w:rPr>
        <w:t xml:space="preserve"> of five recovery high schools to examine the costs associated with </w:t>
      </w:r>
      <w:r w:rsidRPr="00B75F11">
        <w:rPr>
          <w:b/>
          <w:sz w:val="24"/>
          <w:szCs w:val="24"/>
          <w:highlight w:val="yellow"/>
        </w:rPr>
        <w:t>sending students to recovery highs</w:t>
      </w:r>
      <w:r w:rsidRPr="00B75F11">
        <w:rPr>
          <w:sz w:val="24"/>
          <w:szCs w:val="24"/>
          <w:highlight w:val="yellow"/>
        </w:rPr>
        <w:t xml:space="preserve">, and determine the average cost per pupil for said students. </w:t>
      </w:r>
      <w:r w:rsidR="00FC4974">
        <w:rPr>
          <w:sz w:val="24"/>
          <w:szCs w:val="24"/>
          <w:highlight w:val="yellow"/>
        </w:rPr>
        <w:t>Additionally allows for districts to utilize their reserve funds for unanticipated or unbudgeted costs associated with recovery highs.</w:t>
      </w:r>
    </w:p>
    <w:p w:rsidR="00667C66" w:rsidRPr="00B75F11" w:rsidRDefault="00667C66" w:rsidP="00453B10">
      <w:pPr>
        <w:pStyle w:val="ListParagraph"/>
        <w:numPr>
          <w:ilvl w:val="1"/>
          <w:numId w:val="6"/>
        </w:numPr>
        <w:rPr>
          <w:sz w:val="24"/>
          <w:szCs w:val="24"/>
          <w:highlight w:val="yellow"/>
        </w:rPr>
      </w:pPr>
      <w:r w:rsidRPr="00B75F11">
        <w:rPr>
          <w:sz w:val="24"/>
          <w:szCs w:val="24"/>
          <w:highlight w:val="yellow"/>
        </w:rPr>
        <w:t xml:space="preserve">Directs the </w:t>
      </w:r>
      <w:r w:rsidRPr="00B75F11">
        <w:rPr>
          <w:b/>
          <w:sz w:val="24"/>
          <w:szCs w:val="24"/>
          <w:highlight w:val="yellow"/>
        </w:rPr>
        <w:t xml:space="preserve">Massachusetts School Building Authority </w:t>
      </w:r>
      <w:r w:rsidRPr="00B75F11">
        <w:rPr>
          <w:sz w:val="24"/>
          <w:szCs w:val="24"/>
          <w:highlight w:val="yellow"/>
        </w:rPr>
        <w:t xml:space="preserve">and </w:t>
      </w:r>
      <w:r w:rsidRPr="00B75F11">
        <w:rPr>
          <w:b/>
          <w:sz w:val="24"/>
          <w:szCs w:val="24"/>
          <w:highlight w:val="yellow"/>
        </w:rPr>
        <w:t>DESE</w:t>
      </w:r>
      <w:r w:rsidRPr="00B75F11">
        <w:rPr>
          <w:sz w:val="24"/>
          <w:szCs w:val="24"/>
          <w:highlight w:val="yellow"/>
        </w:rPr>
        <w:t xml:space="preserve"> to review eligible expenses and reimbursement rates in the </w:t>
      </w:r>
      <w:r w:rsidRPr="00B75F11">
        <w:rPr>
          <w:b/>
          <w:sz w:val="24"/>
          <w:szCs w:val="24"/>
          <w:highlight w:val="yellow"/>
        </w:rPr>
        <w:t>school building assistance program</w:t>
      </w:r>
      <w:r w:rsidRPr="00B75F11">
        <w:rPr>
          <w:sz w:val="24"/>
          <w:szCs w:val="24"/>
          <w:highlight w:val="yellow"/>
        </w:rPr>
        <w:t xml:space="preserve"> to ensure that the program is accessible and affordable to all communities. </w:t>
      </w:r>
    </w:p>
    <w:p w:rsidR="009A5A15" w:rsidRDefault="009A5A15" w:rsidP="009A5A15"/>
    <w:p w:rsidR="0086784B" w:rsidRPr="009A5A15" w:rsidRDefault="0086784B" w:rsidP="009A5A15"/>
    <w:sectPr w:rsidR="0086784B" w:rsidRPr="009A5A15" w:rsidSect="00263EC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02" w:rsidRDefault="00412B02" w:rsidP="004E5BF9">
      <w:pPr>
        <w:spacing w:after="0" w:line="240" w:lineRule="auto"/>
      </w:pPr>
      <w:r>
        <w:separator/>
      </w:r>
    </w:p>
  </w:endnote>
  <w:endnote w:type="continuationSeparator" w:id="0">
    <w:p w:rsidR="00412B02" w:rsidRDefault="00412B02" w:rsidP="004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3270"/>
      <w:docPartObj>
        <w:docPartGallery w:val="Page Numbers (Bottom of Page)"/>
        <w:docPartUnique/>
      </w:docPartObj>
    </w:sdtPr>
    <w:sdtEndPr>
      <w:rPr>
        <w:noProof/>
      </w:rPr>
    </w:sdtEndPr>
    <w:sdtContent>
      <w:p w:rsidR="006F52DC" w:rsidRPr="0039298E" w:rsidRDefault="00453B10" w:rsidP="00453B10">
        <w:pPr>
          <w:pStyle w:val="Footer"/>
          <w:numPr>
            <w:ilvl w:val="0"/>
            <w:numId w:val="8"/>
          </w:numPr>
          <w:pBdr>
            <w:top w:val="single" w:sz="4" w:space="1" w:color="auto"/>
          </w:pBdr>
          <w:jc w:val="right"/>
          <w:rPr>
            <w:b/>
            <w:sz w:val="16"/>
            <w:szCs w:val="16"/>
          </w:rPr>
        </w:pPr>
        <w:r w:rsidRPr="00453B10">
          <w:rPr>
            <w:highlight w:val="yellow"/>
          </w:rPr>
          <w:t>Denotes language settled in Conference</w:t>
        </w:r>
        <w:r w:rsidR="00F33F2E">
          <w:rPr>
            <w:noProof/>
          </w:rPr>
          <w:tab/>
        </w:r>
        <w:r w:rsidR="00F33F2E">
          <w:rPr>
            <w:noProof/>
          </w:rPr>
          <w:tab/>
        </w:r>
        <w:r w:rsidR="00F33F2E" w:rsidRPr="0039298E">
          <w:rPr>
            <w:b/>
            <w:sz w:val="16"/>
            <w:szCs w:val="16"/>
          </w:rPr>
          <w:t xml:space="preserve">Student Opportunity Act </w:t>
        </w:r>
        <w:r w:rsidR="00F33F2E">
          <w:rPr>
            <w:b/>
            <w:sz w:val="16"/>
            <w:szCs w:val="16"/>
          </w:rPr>
          <w:t>Fact Sheet</w:t>
        </w:r>
      </w:p>
      <w:p w:rsidR="006F52DC" w:rsidRPr="0039298E" w:rsidRDefault="00207B00" w:rsidP="004E5BF9">
        <w:pPr>
          <w:pStyle w:val="Footer"/>
          <w:jc w:val="right"/>
          <w:rPr>
            <w:b/>
            <w:i/>
            <w:sz w:val="16"/>
            <w:szCs w:val="16"/>
          </w:rPr>
        </w:pPr>
        <w:r>
          <w:rPr>
            <w:b/>
            <w:i/>
            <w:sz w:val="16"/>
            <w:szCs w:val="16"/>
          </w:rPr>
          <w:t>November</w:t>
        </w:r>
        <w:r w:rsidR="004E5BF9">
          <w:rPr>
            <w:b/>
            <w:i/>
            <w:sz w:val="16"/>
            <w:szCs w:val="16"/>
          </w:rPr>
          <w:t xml:space="preserve"> </w:t>
        </w:r>
        <w:r w:rsidR="00B75F11">
          <w:rPr>
            <w:b/>
            <w:i/>
            <w:sz w:val="16"/>
            <w:szCs w:val="16"/>
          </w:rPr>
          <w:t xml:space="preserve">20, </w:t>
        </w:r>
        <w:r w:rsidR="00F33F2E" w:rsidRPr="0039298E">
          <w:rPr>
            <w:b/>
            <w:i/>
            <w:sz w:val="16"/>
            <w:szCs w:val="16"/>
          </w:rPr>
          <w:t>2019</w:t>
        </w:r>
      </w:p>
      <w:p w:rsidR="006F52DC" w:rsidRPr="0039298E" w:rsidRDefault="00F33F2E" w:rsidP="006F52DC">
        <w:pPr>
          <w:pStyle w:val="Footer"/>
          <w:jc w:val="right"/>
          <w:rPr>
            <w:i/>
            <w:sz w:val="16"/>
            <w:szCs w:val="16"/>
          </w:rPr>
        </w:pPr>
        <w:r w:rsidRPr="0039298E">
          <w:rPr>
            <w:i/>
            <w:sz w:val="16"/>
            <w:szCs w:val="16"/>
          </w:rPr>
          <w:t xml:space="preserve">Page </w:t>
        </w:r>
        <w:r w:rsidRPr="0039298E">
          <w:rPr>
            <w:i/>
            <w:sz w:val="16"/>
            <w:szCs w:val="16"/>
          </w:rPr>
          <w:fldChar w:fldCharType="begin"/>
        </w:r>
        <w:r w:rsidRPr="0039298E">
          <w:rPr>
            <w:i/>
            <w:sz w:val="16"/>
            <w:szCs w:val="16"/>
          </w:rPr>
          <w:instrText xml:space="preserve"> PAGE </w:instrText>
        </w:r>
        <w:r w:rsidRPr="0039298E">
          <w:rPr>
            <w:i/>
            <w:sz w:val="16"/>
            <w:szCs w:val="16"/>
          </w:rPr>
          <w:fldChar w:fldCharType="separate"/>
        </w:r>
        <w:r w:rsidR="00453B10">
          <w:rPr>
            <w:i/>
            <w:noProof/>
            <w:sz w:val="16"/>
            <w:szCs w:val="16"/>
          </w:rPr>
          <w:t>1</w:t>
        </w:r>
        <w:r w:rsidRPr="0039298E">
          <w:rPr>
            <w:i/>
            <w:sz w:val="16"/>
            <w:szCs w:val="16"/>
          </w:rPr>
          <w:fldChar w:fldCharType="end"/>
        </w:r>
        <w:r w:rsidRPr="0039298E">
          <w:rPr>
            <w:i/>
            <w:sz w:val="16"/>
            <w:szCs w:val="16"/>
          </w:rPr>
          <w:t xml:space="preserve"> of </w:t>
        </w:r>
        <w:r w:rsidRPr="0039298E">
          <w:rPr>
            <w:i/>
            <w:sz w:val="16"/>
            <w:szCs w:val="16"/>
          </w:rPr>
          <w:fldChar w:fldCharType="begin"/>
        </w:r>
        <w:r w:rsidRPr="0039298E">
          <w:rPr>
            <w:i/>
            <w:sz w:val="16"/>
            <w:szCs w:val="16"/>
          </w:rPr>
          <w:instrText xml:space="preserve"> NUMPAGES </w:instrText>
        </w:r>
        <w:r w:rsidRPr="0039298E">
          <w:rPr>
            <w:i/>
            <w:sz w:val="16"/>
            <w:szCs w:val="16"/>
          </w:rPr>
          <w:fldChar w:fldCharType="separate"/>
        </w:r>
        <w:r w:rsidR="00453B10">
          <w:rPr>
            <w:i/>
            <w:noProof/>
            <w:sz w:val="16"/>
            <w:szCs w:val="16"/>
          </w:rPr>
          <w:t>3</w:t>
        </w:r>
        <w:r w:rsidRPr="0039298E">
          <w:rPr>
            <w:i/>
            <w:sz w:val="16"/>
            <w:szCs w:val="16"/>
          </w:rPr>
          <w:fldChar w:fldCharType="end"/>
        </w:r>
      </w:p>
      <w:p w:rsidR="00AF346B" w:rsidRDefault="00453B1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02" w:rsidRDefault="00412B02" w:rsidP="004E5BF9">
      <w:pPr>
        <w:spacing w:after="0" w:line="240" w:lineRule="auto"/>
      </w:pPr>
      <w:r>
        <w:separator/>
      </w:r>
    </w:p>
  </w:footnote>
  <w:footnote w:type="continuationSeparator" w:id="0">
    <w:p w:rsidR="00412B02" w:rsidRDefault="00412B02" w:rsidP="004E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F1"/>
    <w:multiLevelType w:val="hybridMultilevel"/>
    <w:tmpl w:val="6FA6B1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C65AE"/>
    <w:multiLevelType w:val="hybridMultilevel"/>
    <w:tmpl w:val="2AE85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BD043D"/>
    <w:multiLevelType w:val="hybridMultilevel"/>
    <w:tmpl w:val="7688D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D6B09"/>
    <w:multiLevelType w:val="hybridMultilevel"/>
    <w:tmpl w:val="3DF0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916F52"/>
    <w:multiLevelType w:val="hybridMultilevel"/>
    <w:tmpl w:val="A9B88D1C"/>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BD3E24"/>
    <w:multiLevelType w:val="hybridMultilevel"/>
    <w:tmpl w:val="32D46A2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9">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7F25E9"/>
    <w:multiLevelType w:val="hybridMultilevel"/>
    <w:tmpl w:val="366064E6"/>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09">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A50EC"/>
    <w:multiLevelType w:val="hybridMultilevel"/>
    <w:tmpl w:val="4E98AE96"/>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4C"/>
    <w:rsid w:val="0003524E"/>
    <w:rsid w:val="000445D4"/>
    <w:rsid w:val="001272B9"/>
    <w:rsid w:val="0016674C"/>
    <w:rsid w:val="001941BD"/>
    <w:rsid w:val="00207B00"/>
    <w:rsid w:val="002247C4"/>
    <w:rsid w:val="00296015"/>
    <w:rsid w:val="00322CD6"/>
    <w:rsid w:val="00394770"/>
    <w:rsid w:val="003B4308"/>
    <w:rsid w:val="003D7637"/>
    <w:rsid w:val="0040254D"/>
    <w:rsid w:val="00412B02"/>
    <w:rsid w:val="004536C5"/>
    <w:rsid w:val="00453B10"/>
    <w:rsid w:val="004710A6"/>
    <w:rsid w:val="00492273"/>
    <w:rsid w:val="00495E4D"/>
    <w:rsid w:val="004A7B82"/>
    <w:rsid w:val="004B4BAD"/>
    <w:rsid w:val="004E5BF9"/>
    <w:rsid w:val="00501BBF"/>
    <w:rsid w:val="00526E4C"/>
    <w:rsid w:val="00551053"/>
    <w:rsid w:val="0058109D"/>
    <w:rsid w:val="005A1834"/>
    <w:rsid w:val="005F1692"/>
    <w:rsid w:val="00667C66"/>
    <w:rsid w:val="0067622A"/>
    <w:rsid w:val="00676C8E"/>
    <w:rsid w:val="006A745B"/>
    <w:rsid w:val="006B6E49"/>
    <w:rsid w:val="006D6F2F"/>
    <w:rsid w:val="006F0C1D"/>
    <w:rsid w:val="006F3EEB"/>
    <w:rsid w:val="006F6296"/>
    <w:rsid w:val="007673FA"/>
    <w:rsid w:val="00785B9E"/>
    <w:rsid w:val="007C53BC"/>
    <w:rsid w:val="007E164C"/>
    <w:rsid w:val="00813026"/>
    <w:rsid w:val="00846944"/>
    <w:rsid w:val="0086784B"/>
    <w:rsid w:val="00894649"/>
    <w:rsid w:val="0090744D"/>
    <w:rsid w:val="00925EAA"/>
    <w:rsid w:val="009A5A15"/>
    <w:rsid w:val="009B3667"/>
    <w:rsid w:val="009C2156"/>
    <w:rsid w:val="009F31BB"/>
    <w:rsid w:val="00A65F2C"/>
    <w:rsid w:val="00AA6C5B"/>
    <w:rsid w:val="00B57061"/>
    <w:rsid w:val="00B75F11"/>
    <w:rsid w:val="00BE43E3"/>
    <w:rsid w:val="00BF67EC"/>
    <w:rsid w:val="00C12D8D"/>
    <w:rsid w:val="00DC2846"/>
    <w:rsid w:val="00ED1CCF"/>
    <w:rsid w:val="00EF2C84"/>
    <w:rsid w:val="00F14321"/>
    <w:rsid w:val="00F33F2E"/>
    <w:rsid w:val="00FB0F16"/>
    <w:rsid w:val="00FC39E6"/>
    <w:rsid w:val="00FC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4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4C"/>
    <w:pPr>
      <w:ind w:left="720"/>
      <w:contextualSpacing/>
    </w:pPr>
  </w:style>
  <w:style w:type="paragraph" w:styleId="Header">
    <w:name w:val="header"/>
    <w:basedOn w:val="Normal"/>
    <w:link w:val="HeaderChar"/>
    <w:uiPriority w:val="99"/>
    <w:unhideWhenUsed/>
    <w:rsid w:val="007E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4C"/>
    <w:rPr>
      <w:rFonts w:asciiTheme="minorHAnsi" w:hAnsiTheme="minorHAnsi"/>
      <w:sz w:val="22"/>
    </w:rPr>
  </w:style>
  <w:style w:type="paragraph" w:styleId="Footer">
    <w:name w:val="footer"/>
    <w:basedOn w:val="Normal"/>
    <w:link w:val="FooterChar"/>
    <w:uiPriority w:val="99"/>
    <w:unhideWhenUsed/>
    <w:rsid w:val="007E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4C"/>
    <w:rPr>
      <w:rFonts w:asciiTheme="minorHAnsi" w:hAnsiTheme="minorHAnsi"/>
      <w:sz w:val="22"/>
    </w:rPr>
  </w:style>
  <w:style w:type="paragraph" w:styleId="BalloonText">
    <w:name w:val="Balloon Text"/>
    <w:basedOn w:val="Normal"/>
    <w:link w:val="BalloonTextChar"/>
    <w:uiPriority w:val="99"/>
    <w:semiHidden/>
    <w:unhideWhenUsed/>
    <w:rsid w:val="007E1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4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4C"/>
    <w:pPr>
      <w:ind w:left="720"/>
      <w:contextualSpacing/>
    </w:pPr>
  </w:style>
  <w:style w:type="paragraph" w:styleId="Header">
    <w:name w:val="header"/>
    <w:basedOn w:val="Normal"/>
    <w:link w:val="HeaderChar"/>
    <w:uiPriority w:val="99"/>
    <w:unhideWhenUsed/>
    <w:rsid w:val="007E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4C"/>
    <w:rPr>
      <w:rFonts w:asciiTheme="minorHAnsi" w:hAnsiTheme="minorHAnsi"/>
      <w:sz w:val="22"/>
    </w:rPr>
  </w:style>
  <w:style w:type="paragraph" w:styleId="Footer">
    <w:name w:val="footer"/>
    <w:basedOn w:val="Normal"/>
    <w:link w:val="FooterChar"/>
    <w:uiPriority w:val="99"/>
    <w:unhideWhenUsed/>
    <w:rsid w:val="007E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4C"/>
    <w:rPr>
      <w:rFonts w:asciiTheme="minorHAnsi" w:hAnsiTheme="minorHAnsi"/>
      <w:sz w:val="22"/>
    </w:rPr>
  </w:style>
  <w:style w:type="paragraph" w:styleId="BalloonText">
    <w:name w:val="Balloon Text"/>
    <w:basedOn w:val="Normal"/>
    <w:link w:val="BalloonTextChar"/>
    <w:uiPriority w:val="99"/>
    <w:semiHidden/>
    <w:unhideWhenUsed/>
    <w:rsid w:val="007E1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1765">
      <w:bodyDiv w:val="1"/>
      <w:marLeft w:val="0"/>
      <w:marRight w:val="0"/>
      <w:marTop w:val="0"/>
      <w:marBottom w:val="0"/>
      <w:divBdr>
        <w:top w:val="none" w:sz="0" w:space="0" w:color="auto"/>
        <w:left w:val="none" w:sz="0" w:space="0" w:color="auto"/>
        <w:bottom w:val="none" w:sz="0" w:space="0" w:color="auto"/>
        <w:right w:val="none" w:sz="0" w:space="0" w:color="auto"/>
      </w:divBdr>
    </w:div>
    <w:div w:id="12155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899A.40B5C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 Corey (HOU)</dc:creator>
  <cp:lastModifiedBy>Church, Aiden (HOU)</cp:lastModifiedBy>
  <cp:revision>7</cp:revision>
  <cp:lastPrinted>2019-11-19T19:09:00Z</cp:lastPrinted>
  <dcterms:created xsi:type="dcterms:W3CDTF">2019-11-18T21:11:00Z</dcterms:created>
  <dcterms:modified xsi:type="dcterms:W3CDTF">2019-11-20T16:24:00Z</dcterms:modified>
</cp:coreProperties>
</file>